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3A5FE" w14:textId="77777777" w:rsidR="008B78B4" w:rsidRPr="00C52870" w:rsidRDefault="008B78B4" w:rsidP="008B78B4">
      <w:pPr>
        <w:jc w:val="both"/>
        <w:rPr>
          <w:rFonts w:eastAsia="Symbol" w:cs="Symbol"/>
          <w:b/>
          <w:bCs/>
        </w:rPr>
      </w:pPr>
      <w:r w:rsidRPr="00C52870">
        <w:rPr>
          <w:rFonts w:eastAsia="Symbol" w:cs="Symbol"/>
          <w:b/>
          <w:bCs/>
        </w:rPr>
        <w:t>Notka biograficzna:</w:t>
      </w:r>
    </w:p>
    <w:p w14:paraId="2AD3CECA" w14:textId="77777777" w:rsidR="008B78B4" w:rsidRPr="00C52870" w:rsidRDefault="008B78B4" w:rsidP="008B78B4">
      <w:pPr>
        <w:jc w:val="both"/>
        <w:rPr>
          <w:rFonts w:eastAsia="Symbol" w:cs="Symbol"/>
        </w:rPr>
      </w:pPr>
    </w:p>
    <w:p w14:paraId="1B811C3D" w14:textId="77777777" w:rsidR="00811844" w:rsidRDefault="00811844" w:rsidP="00811844">
      <w:pPr>
        <w:jc w:val="both"/>
        <w:rPr>
          <w:rFonts w:eastAsia="Symbol" w:cs="Symbol"/>
          <w:b/>
          <w:bCs/>
          <w:sz w:val="24"/>
          <w:szCs w:val="24"/>
        </w:rPr>
      </w:pPr>
      <w:r>
        <w:rPr>
          <w:rFonts w:eastAsia="Symbol" w:cs="Symbol"/>
          <w:b/>
          <w:bCs/>
          <w:sz w:val="24"/>
          <w:szCs w:val="24"/>
        </w:rPr>
        <w:t>Szczepan Gorbacz, CEO Amargo</w:t>
      </w:r>
    </w:p>
    <w:p w14:paraId="369AE5BC" w14:textId="77777777" w:rsidR="00811844" w:rsidRDefault="00811844" w:rsidP="008B78B4">
      <w:pPr>
        <w:jc w:val="both"/>
        <w:rPr>
          <w:rFonts w:eastAsia="Symbol" w:cs="Symbol"/>
        </w:rPr>
      </w:pPr>
    </w:p>
    <w:p w14:paraId="64816F93" w14:textId="5F681282" w:rsidR="00DE67E4" w:rsidRPr="00C52870" w:rsidRDefault="008B78B4" w:rsidP="008B78B4">
      <w:pPr>
        <w:jc w:val="both"/>
        <w:rPr>
          <w:rFonts w:eastAsia="Symbol" w:cs="Symbol"/>
        </w:rPr>
      </w:pPr>
      <w:r w:rsidRPr="00C52870">
        <w:rPr>
          <w:rFonts w:eastAsia="Symbol" w:cs="Symbol"/>
        </w:rPr>
        <w:t xml:space="preserve">Mgr inż. Szczepan Gorbacz w roku 2002 ukończył studia na Wydziale Inżynierii Środowiska Politechniki Warszawskiej. Od </w:t>
      </w:r>
      <w:r w:rsidR="00AE3434">
        <w:rPr>
          <w:rFonts w:eastAsia="Symbol" w:cs="Symbol"/>
        </w:rPr>
        <w:t>19</w:t>
      </w:r>
      <w:r w:rsidRPr="00C52870">
        <w:rPr>
          <w:rFonts w:eastAsia="Symbol" w:cs="Symbol"/>
        </w:rPr>
        <w:t xml:space="preserve"> lat z sukcesem zarządza spółką Amargo</w:t>
      </w:r>
      <w:r w:rsidR="00DE67E4" w:rsidRPr="00C52870">
        <w:rPr>
          <w:rFonts w:eastAsia="Symbol" w:cs="Symbol"/>
        </w:rPr>
        <w:t xml:space="preserve"> – firmą doradczo-produkcyjną, której kluczowym obszarem działań są konsulting i audyty (w tym studia przypadków, analizy wykonalności, budżetowanie), projektowanie, produkcja i montaż zbiorników chemoodpornych oraz zbiorników na wodę wraz z kompletnymi instalacjami przemysłowymi.</w:t>
      </w:r>
      <w:r w:rsidRPr="00C52870">
        <w:rPr>
          <w:rFonts w:eastAsia="Symbol" w:cs="Symbol"/>
        </w:rPr>
        <w:t xml:space="preserve"> </w:t>
      </w:r>
    </w:p>
    <w:p w14:paraId="6E98563C" w14:textId="77777777" w:rsidR="00DE67E4" w:rsidRPr="00C52870" w:rsidRDefault="00DE67E4" w:rsidP="008B78B4">
      <w:pPr>
        <w:jc w:val="both"/>
        <w:rPr>
          <w:rFonts w:eastAsia="Symbol" w:cs="Symbol"/>
        </w:rPr>
      </w:pPr>
    </w:p>
    <w:p w14:paraId="1AB0DE85" w14:textId="54A23A03" w:rsidR="008B78B4" w:rsidRPr="00C52870" w:rsidRDefault="008B78B4" w:rsidP="008B78B4">
      <w:pPr>
        <w:jc w:val="both"/>
        <w:rPr>
          <w:rFonts w:eastAsia="Symbol" w:cs="Symbol"/>
        </w:rPr>
      </w:pPr>
      <w:r w:rsidRPr="00C52870">
        <w:rPr>
          <w:rFonts w:eastAsia="Symbol" w:cs="Symbol"/>
        </w:rPr>
        <w:t xml:space="preserve">Na swoim koncie ma realizacje wielu projektów o wysokim stopniu skomplikowania, m.in. dla branży energetycznej, chemicznej, farmaceutycznej, petrochemicznej, spożywczej, przemysłu farb i lakierów, na stacjach uzdatniania wody, zakładach wodociągowych czy oczyszczalniach ścieków. </w:t>
      </w:r>
    </w:p>
    <w:p w14:paraId="5A3FAC86" w14:textId="77777777" w:rsidR="00287591" w:rsidRPr="00C52870" w:rsidRDefault="00287591" w:rsidP="008B78B4">
      <w:pPr>
        <w:jc w:val="both"/>
        <w:rPr>
          <w:rFonts w:eastAsia="Symbol" w:cs="Symbol"/>
        </w:rPr>
      </w:pPr>
    </w:p>
    <w:p w14:paraId="084E6689" w14:textId="28AB4BF8" w:rsidR="00DE67E4" w:rsidRPr="00C52870" w:rsidRDefault="00287591" w:rsidP="00DE67E4">
      <w:pPr>
        <w:jc w:val="both"/>
        <w:rPr>
          <w:rFonts w:eastAsia="Symbol" w:cs="Symbol"/>
        </w:rPr>
      </w:pPr>
      <w:bookmarkStart w:id="0" w:name="_Hlk146116802"/>
      <w:r w:rsidRPr="00C52870">
        <w:t>W  ramach członkostwa w  m.in. Polskiej Izbie Przemysłu Chemicznego, Polskim Klastrze Technologii Kompozytowych, Wielkopolskiej Platformie Wodorowej, Bydgoskim Klastrze Przemysłowym, Hydrogen Center Platform, Pilot Hydrogen (H2) oraz we współpracy z  Urzędem Dozoru Technicznego czy Komitetem Technicznym Polskiego Komitetu Normalizacyjnego</w:t>
      </w:r>
      <w:r w:rsidR="00DE67E4" w:rsidRPr="00C52870">
        <w:t>,</w:t>
      </w:r>
      <w:r w:rsidRPr="00C52870">
        <w:t xml:space="preserve"> aktywnie uczestniczy w  rozmowach o  nowych technologiach, jak i korelacji rozwiązań technicznych z przepisami.</w:t>
      </w:r>
      <w:r w:rsidRPr="00C52870">
        <w:rPr>
          <w:rFonts w:eastAsia="Symbol" w:cs="Symbol"/>
        </w:rPr>
        <w:t xml:space="preserve"> </w:t>
      </w:r>
      <w:bookmarkEnd w:id="0"/>
      <w:r w:rsidRPr="00C52870">
        <w:rPr>
          <w:rFonts w:eastAsia="Symbol" w:cs="Symbol"/>
        </w:rPr>
        <w:t>Ponadto – w kooperacji z instytucjami naukowymi – bierze czynny udział w projektach badawczo-rozwojowych związanych z wdrożeniem nowych technologii</w:t>
      </w:r>
      <w:r w:rsidR="00DE67E4" w:rsidRPr="00C52870">
        <w:rPr>
          <w:rFonts w:eastAsia="Symbol" w:cs="Symbol"/>
        </w:rPr>
        <w:t>,</w:t>
      </w:r>
      <w:r w:rsidR="00DE67E4" w:rsidRPr="00C52870">
        <w:t xml:space="preserve"> </w:t>
      </w:r>
      <w:r w:rsidR="00DE67E4" w:rsidRPr="00C52870">
        <w:rPr>
          <w:rFonts w:eastAsia="Symbol" w:cs="Symbol"/>
        </w:rPr>
        <w:t xml:space="preserve">także wodorowych. </w:t>
      </w:r>
    </w:p>
    <w:p w14:paraId="653E3DB3" w14:textId="77777777" w:rsidR="00DE67E4" w:rsidRPr="00C52870" w:rsidRDefault="00DE67E4" w:rsidP="00DE67E4">
      <w:pPr>
        <w:jc w:val="both"/>
        <w:rPr>
          <w:rFonts w:eastAsia="Symbol" w:cs="Symbol"/>
        </w:rPr>
      </w:pPr>
    </w:p>
    <w:p w14:paraId="4B4F0F19" w14:textId="77777777" w:rsidR="00C24D74" w:rsidRPr="00811844" w:rsidRDefault="00C24D74" w:rsidP="00C24D74"/>
    <w:p w14:paraId="33030076" w14:textId="77777777" w:rsidR="00C24D74" w:rsidRPr="00811844" w:rsidRDefault="00C24D74" w:rsidP="00C24D74">
      <w:r w:rsidRPr="00811844">
        <w:rPr>
          <w:b/>
          <w:bCs/>
        </w:rPr>
        <w:t>Profil na LinkedIn:</w:t>
      </w:r>
      <w:r w:rsidRPr="00811844">
        <w:t xml:space="preserve"> </w:t>
      </w:r>
      <w:hyperlink r:id="rId5" w:history="1">
        <w:r w:rsidRPr="00811844">
          <w:rPr>
            <w:rStyle w:val="Hipercze"/>
          </w:rPr>
          <w:t>https://www.linkedin.com/in/szczepan-gorbacz-amargo-zbiorniki-instalacje/</w:t>
        </w:r>
      </w:hyperlink>
      <w:r w:rsidRPr="00811844">
        <w:t xml:space="preserve"> </w:t>
      </w:r>
    </w:p>
    <w:p w14:paraId="0136D3CC" w14:textId="77777777" w:rsidR="00136D86" w:rsidRDefault="00136D86" w:rsidP="00DE67E4">
      <w:pPr>
        <w:jc w:val="both"/>
        <w:rPr>
          <w:rFonts w:eastAsia="Symbol" w:cs="Symbol"/>
        </w:rPr>
      </w:pPr>
    </w:p>
    <w:p w14:paraId="3DBCA81D" w14:textId="77777777" w:rsidR="00C24D74" w:rsidRPr="008B19F9" w:rsidRDefault="00C24D74" w:rsidP="00DE67E4">
      <w:pPr>
        <w:jc w:val="both"/>
        <w:rPr>
          <w:rFonts w:eastAsia="Symbol" w:cs="Symbol"/>
          <w:lang w:val="en-GB"/>
        </w:rPr>
      </w:pPr>
    </w:p>
    <w:p w14:paraId="26935261" w14:textId="719A2F61" w:rsidR="008E495A" w:rsidRDefault="008E495A" w:rsidP="00DE67E4">
      <w:pPr>
        <w:jc w:val="both"/>
        <w:rPr>
          <w:rFonts w:eastAsia="Symbol" w:cs="Symbol"/>
        </w:rPr>
      </w:pPr>
      <w:r>
        <w:rPr>
          <w:rFonts w:eastAsia="Symbol" w:cs="Symbol"/>
        </w:rPr>
        <w:t>Ewentualne uzupełnienie biogramu:</w:t>
      </w:r>
    </w:p>
    <w:p w14:paraId="1EE672E0" w14:textId="77777777" w:rsidR="008E495A" w:rsidRDefault="008E495A" w:rsidP="00DE67E4">
      <w:pPr>
        <w:jc w:val="both"/>
        <w:rPr>
          <w:rFonts w:eastAsia="Symbol" w:cs="Symbol"/>
        </w:rPr>
      </w:pPr>
    </w:p>
    <w:p w14:paraId="4601D156" w14:textId="3D956011" w:rsidR="00DE67E4" w:rsidRPr="00C52870" w:rsidRDefault="00DE67E4" w:rsidP="00DE67E4">
      <w:pPr>
        <w:jc w:val="both"/>
        <w:rPr>
          <w:rFonts w:eastAsia="Symbol" w:cs="Symbol"/>
        </w:rPr>
      </w:pPr>
      <w:r w:rsidRPr="00C52870">
        <w:rPr>
          <w:rFonts w:eastAsia="Symbol" w:cs="Symbol"/>
        </w:rPr>
        <w:t>Kluczowe aktywności w zakresie technologii wodorowych:</w:t>
      </w:r>
    </w:p>
    <w:p w14:paraId="4EC8BD30" w14:textId="77777777" w:rsidR="00DE67E4" w:rsidRPr="00C52870" w:rsidRDefault="00DE67E4" w:rsidP="00DE67E4">
      <w:pPr>
        <w:jc w:val="both"/>
        <w:rPr>
          <w:rFonts w:eastAsia="Symbol" w:cs="Symbol"/>
        </w:rPr>
      </w:pPr>
    </w:p>
    <w:p w14:paraId="060EB854" w14:textId="4FF14E63" w:rsidR="00DE67E4" w:rsidRPr="00C52870" w:rsidRDefault="00DE67E4" w:rsidP="00DE67E4">
      <w:pPr>
        <w:pStyle w:val="Akapitzlist"/>
        <w:numPr>
          <w:ilvl w:val="0"/>
          <w:numId w:val="1"/>
        </w:numPr>
        <w:jc w:val="both"/>
        <w:rPr>
          <w:rFonts w:eastAsia="Symbol" w:cs="Symbol"/>
        </w:rPr>
      </w:pPr>
      <w:r w:rsidRPr="00C52870">
        <w:rPr>
          <w:rFonts w:eastAsia="Symbol" w:cs="Symbol"/>
        </w:rPr>
        <w:t>realizacja trzyletniego programu badawczo-rozwojowego w ramach NCBiR (Amargo jako lider konsorcjum z Politechniką Warszawską i Politechniką Wrocławską) nad rozwojem ciśnieniowych zbiorników wodorowych do zastosowań przemysłowych,</w:t>
      </w:r>
    </w:p>
    <w:p w14:paraId="7DC2127A" w14:textId="77777777" w:rsidR="00DE67E4" w:rsidRPr="00C52870" w:rsidRDefault="00DE67E4" w:rsidP="00DE67E4">
      <w:pPr>
        <w:pStyle w:val="Akapitzlist"/>
        <w:numPr>
          <w:ilvl w:val="0"/>
          <w:numId w:val="1"/>
        </w:numPr>
        <w:jc w:val="both"/>
        <w:rPr>
          <w:rFonts w:eastAsia="Symbol" w:cs="Symbol"/>
        </w:rPr>
      </w:pPr>
      <w:r w:rsidRPr="00C52870">
        <w:rPr>
          <w:rFonts w:eastAsia="Symbol" w:cs="Symbol"/>
        </w:rPr>
        <w:t>członkostwo w organizacji wodorowej w Małopolsce – Małopolskiej Grupy ds. Rozwoju Technologii Wodorowych przy Urzędzie Marszałkowskim,</w:t>
      </w:r>
    </w:p>
    <w:p w14:paraId="194BD9B8" w14:textId="77777777" w:rsidR="00DE67E4" w:rsidRPr="00C52870" w:rsidRDefault="00DE67E4" w:rsidP="00DE67E4">
      <w:pPr>
        <w:pStyle w:val="Akapitzlist"/>
        <w:numPr>
          <w:ilvl w:val="0"/>
          <w:numId w:val="1"/>
        </w:numPr>
        <w:jc w:val="both"/>
        <w:rPr>
          <w:rFonts w:eastAsia="Symbol" w:cs="Symbol"/>
        </w:rPr>
      </w:pPr>
      <w:r w:rsidRPr="00C52870">
        <w:rPr>
          <w:rFonts w:eastAsia="Symbol" w:cs="Symbol"/>
        </w:rPr>
        <w:t>członkostwo Kluczowego Klastra Technologii Kompozytowych,</w:t>
      </w:r>
    </w:p>
    <w:p w14:paraId="0DEC2404" w14:textId="77777777" w:rsidR="00DE67E4" w:rsidRPr="00C52870" w:rsidRDefault="00DE67E4" w:rsidP="00DE67E4">
      <w:pPr>
        <w:pStyle w:val="Akapitzlist"/>
        <w:numPr>
          <w:ilvl w:val="0"/>
          <w:numId w:val="1"/>
        </w:numPr>
        <w:jc w:val="both"/>
        <w:rPr>
          <w:rFonts w:eastAsia="Symbol" w:cs="Symbol"/>
        </w:rPr>
      </w:pPr>
      <w:r w:rsidRPr="00C52870">
        <w:rPr>
          <w:rFonts w:eastAsia="Symbol" w:cs="Symbol"/>
        </w:rPr>
        <w:t>członkostwo w Wielkopolskiej Platformie Wodorowej,</w:t>
      </w:r>
    </w:p>
    <w:p w14:paraId="372E5B76" w14:textId="77777777" w:rsidR="00DE67E4" w:rsidRPr="00C52870" w:rsidRDefault="00DE67E4" w:rsidP="00DE67E4">
      <w:pPr>
        <w:pStyle w:val="Akapitzlist"/>
        <w:numPr>
          <w:ilvl w:val="0"/>
          <w:numId w:val="1"/>
        </w:numPr>
        <w:jc w:val="both"/>
        <w:rPr>
          <w:rFonts w:eastAsia="Symbol" w:cs="Symbol"/>
        </w:rPr>
      </w:pPr>
      <w:r w:rsidRPr="00C52870">
        <w:rPr>
          <w:rFonts w:eastAsia="Symbol" w:cs="Symbol"/>
        </w:rPr>
        <w:t>przynależność do Dolin Wodorowych,</w:t>
      </w:r>
    </w:p>
    <w:p w14:paraId="08778594" w14:textId="77777777" w:rsidR="00DE67E4" w:rsidRPr="00C52870" w:rsidRDefault="00DE67E4" w:rsidP="00DE67E4">
      <w:pPr>
        <w:pStyle w:val="Akapitzlist"/>
        <w:numPr>
          <w:ilvl w:val="0"/>
          <w:numId w:val="1"/>
        </w:numPr>
        <w:jc w:val="both"/>
        <w:rPr>
          <w:rFonts w:eastAsia="Symbol" w:cs="Symbol"/>
        </w:rPr>
      </w:pPr>
      <w:r w:rsidRPr="00C52870">
        <w:rPr>
          <w:rFonts w:eastAsia="Symbol" w:cs="Symbol"/>
        </w:rPr>
        <w:t>członkostwo w Polskiej Izbie Przemysłu Chemicznego,</w:t>
      </w:r>
    </w:p>
    <w:p w14:paraId="6C4C2BB8" w14:textId="77777777" w:rsidR="00DE67E4" w:rsidRPr="00C52870" w:rsidRDefault="00DE67E4" w:rsidP="00DE67E4">
      <w:pPr>
        <w:pStyle w:val="Akapitzlist"/>
        <w:numPr>
          <w:ilvl w:val="0"/>
          <w:numId w:val="1"/>
        </w:numPr>
        <w:jc w:val="both"/>
        <w:rPr>
          <w:rFonts w:eastAsia="Symbol" w:cs="Symbol"/>
        </w:rPr>
      </w:pPr>
      <w:r w:rsidRPr="00C52870">
        <w:rPr>
          <w:rFonts w:eastAsia="Symbol" w:cs="Symbol"/>
        </w:rPr>
        <w:t xml:space="preserve">członkostwo / realizator programów: </w:t>
      </w:r>
      <w:proofErr w:type="spellStart"/>
      <w:r w:rsidRPr="00C52870">
        <w:rPr>
          <w:rFonts w:eastAsia="Symbol" w:cs="Symbol"/>
        </w:rPr>
        <w:t>Vanguard</w:t>
      </w:r>
      <w:proofErr w:type="spellEnd"/>
      <w:r w:rsidRPr="00C52870">
        <w:rPr>
          <w:rFonts w:eastAsia="Symbol" w:cs="Symbol"/>
        </w:rPr>
        <w:t xml:space="preserve"> </w:t>
      </w:r>
      <w:proofErr w:type="spellStart"/>
      <w:r w:rsidRPr="00C52870">
        <w:rPr>
          <w:rFonts w:eastAsia="Symbol" w:cs="Symbol"/>
        </w:rPr>
        <w:t>Initiative</w:t>
      </w:r>
      <w:proofErr w:type="spellEnd"/>
      <w:r w:rsidRPr="00C52870">
        <w:rPr>
          <w:rFonts w:eastAsia="Symbol" w:cs="Symbol"/>
        </w:rPr>
        <w:t xml:space="preserve"> (VI) – Pilot on Hydrogen (H2), Hydrogen Pilot </w:t>
      </w:r>
      <w:proofErr w:type="spellStart"/>
      <w:r w:rsidRPr="00C52870">
        <w:rPr>
          <w:rFonts w:eastAsia="Symbol" w:cs="Symbol"/>
        </w:rPr>
        <w:t>Summit</w:t>
      </w:r>
      <w:proofErr w:type="spellEnd"/>
      <w:r w:rsidRPr="00C52870">
        <w:rPr>
          <w:rFonts w:eastAsia="Symbol" w:cs="Symbol"/>
        </w:rPr>
        <w:t xml:space="preserve"> oraz OFFSHORE (w ramach współpracy polsko-norweskiej),</w:t>
      </w:r>
    </w:p>
    <w:p w14:paraId="41363172" w14:textId="77777777" w:rsidR="00DE67E4" w:rsidRPr="00C52870" w:rsidRDefault="00DE67E4" w:rsidP="00DE67E4">
      <w:pPr>
        <w:pStyle w:val="Akapitzlist"/>
        <w:numPr>
          <w:ilvl w:val="0"/>
          <w:numId w:val="1"/>
        </w:numPr>
        <w:jc w:val="both"/>
        <w:rPr>
          <w:rFonts w:eastAsia="Symbol" w:cs="Symbol"/>
        </w:rPr>
      </w:pPr>
      <w:r w:rsidRPr="00C52870">
        <w:rPr>
          <w:rFonts w:eastAsia="Symbol" w:cs="Symbol"/>
        </w:rPr>
        <w:t>merytoryczny udział w Panelu Wodorowym pn. „Wodór paliwo przyszłości w erze przemian energetycznych” podczas międzynarodowych targów Kompozyt Expo,</w:t>
      </w:r>
    </w:p>
    <w:p w14:paraId="5713C924" w14:textId="77777777" w:rsidR="00DE67E4" w:rsidRPr="00C52870" w:rsidRDefault="00DE67E4" w:rsidP="00DE67E4">
      <w:pPr>
        <w:pStyle w:val="Akapitzlist"/>
        <w:numPr>
          <w:ilvl w:val="0"/>
          <w:numId w:val="1"/>
        </w:numPr>
        <w:jc w:val="both"/>
        <w:rPr>
          <w:rFonts w:eastAsia="Symbol" w:cs="Symbol"/>
        </w:rPr>
      </w:pPr>
      <w:r w:rsidRPr="00C52870">
        <w:rPr>
          <w:rFonts w:eastAsia="Symbol" w:cs="Symbol"/>
        </w:rPr>
        <w:t xml:space="preserve">uczestnictwo w cyklu wydarzeń w największych miastach wielkopolski Wodór </w:t>
      </w:r>
      <w:proofErr w:type="spellStart"/>
      <w:r w:rsidRPr="00C52870">
        <w:rPr>
          <w:rFonts w:eastAsia="Symbol" w:cs="Symbol"/>
        </w:rPr>
        <w:t>RoadShow</w:t>
      </w:r>
      <w:proofErr w:type="spellEnd"/>
      <w:r w:rsidRPr="00C52870">
        <w:rPr>
          <w:rFonts w:eastAsia="Symbol" w:cs="Symbol"/>
        </w:rPr>
        <w:t xml:space="preserve"> pod hasłem „Gotowi na wodór”,</w:t>
      </w:r>
    </w:p>
    <w:p w14:paraId="2D18450B" w14:textId="77777777" w:rsidR="00DE67E4" w:rsidRPr="00C52870" w:rsidRDefault="00DE67E4" w:rsidP="00DE67E4">
      <w:pPr>
        <w:pStyle w:val="Akapitzlist"/>
        <w:numPr>
          <w:ilvl w:val="0"/>
          <w:numId w:val="1"/>
        </w:numPr>
        <w:jc w:val="both"/>
        <w:rPr>
          <w:rFonts w:eastAsia="Symbol" w:cs="Symbol"/>
        </w:rPr>
      </w:pPr>
      <w:r w:rsidRPr="00C52870">
        <w:rPr>
          <w:rFonts w:eastAsia="Symbol" w:cs="Symbol"/>
        </w:rPr>
        <w:t>uczestnictwo w inicjatywie Idea 3W,</w:t>
      </w:r>
    </w:p>
    <w:p w14:paraId="2EFB2D98" w14:textId="615CA51B" w:rsidR="00DE67E4" w:rsidRPr="00C52870" w:rsidRDefault="00DE67E4" w:rsidP="00DE67E4">
      <w:pPr>
        <w:pStyle w:val="Akapitzlist"/>
        <w:numPr>
          <w:ilvl w:val="0"/>
          <w:numId w:val="1"/>
        </w:numPr>
        <w:jc w:val="both"/>
        <w:rPr>
          <w:rFonts w:eastAsia="Symbol" w:cs="Symbol"/>
        </w:rPr>
      </w:pPr>
      <w:r w:rsidRPr="00C52870">
        <w:rPr>
          <w:rFonts w:eastAsia="Symbol" w:cs="Symbol"/>
        </w:rPr>
        <w:t>udział w debacie pn. "Transport i dystrybucja wodoru" podczas HYDROGENCONFERENCE.PL organizowanej przez Klub Energetyczny, Wydział Zarządzania Uniwersytet Warszawski oraz Instytut Energetyki - Instytut Badawczy,</w:t>
      </w:r>
    </w:p>
    <w:p w14:paraId="171D7E1B" w14:textId="77777777" w:rsidR="00DE67E4" w:rsidRPr="00C52870" w:rsidRDefault="00DE67E4" w:rsidP="00DE67E4">
      <w:pPr>
        <w:pStyle w:val="Akapitzlist"/>
        <w:numPr>
          <w:ilvl w:val="0"/>
          <w:numId w:val="1"/>
        </w:numPr>
        <w:jc w:val="both"/>
        <w:rPr>
          <w:rFonts w:eastAsia="Symbol" w:cs="Symbol"/>
        </w:rPr>
      </w:pPr>
      <w:r w:rsidRPr="00C52870">
        <w:rPr>
          <w:rFonts w:eastAsia="Symbol" w:cs="Symbol"/>
        </w:rPr>
        <w:t xml:space="preserve">cykliczna wymiana doświadczeń z koncernem </w:t>
      </w:r>
      <w:proofErr w:type="spellStart"/>
      <w:r w:rsidRPr="00C52870">
        <w:rPr>
          <w:rFonts w:eastAsia="Symbol" w:cs="Symbol"/>
        </w:rPr>
        <w:t>Arkema</w:t>
      </w:r>
      <w:proofErr w:type="spellEnd"/>
      <w:r w:rsidRPr="00C52870">
        <w:rPr>
          <w:rFonts w:eastAsia="Symbol" w:cs="Symbol"/>
        </w:rPr>
        <w:t xml:space="preserve"> w zakresie budowy zbiorników wodorowych TYP IV z linerem z poliamidu Rilsan PA11,</w:t>
      </w:r>
    </w:p>
    <w:p w14:paraId="0C5F56BE" w14:textId="617B93BE" w:rsidR="00287591" w:rsidRPr="00C52870" w:rsidRDefault="00DE67E4" w:rsidP="00DE67E4">
      <w:pPr>
        <w:pStyle w:val="Akapitzlist"/>
        <w:numPr>
          <w:ilvl w:val="0"/>
          <w:numId w:val="1"/>
        </w:numPr>
        <w:jc w:val="both"/>
        <w:rPr>
          <w:rFonts w:eastAsia="Symbol" w:cs="Symbol"/>
        </w:rPr>
      </w:pPr>
      <w:r w:rsidRPr="00C52870">
        <w:rPr>
          <w:rFonts w:eastAsia="Symbol" w:cs="Symbol"/>
        </w:rPr>
        <w:t xml:space="preserve">współpraca z Instytutami Sieci Badawczej Łukasiewicz, Poznańskim Parkiem Naukowo-Technologicznym oraz innymi ośrodkami krajowymi i zagranicznymi takimi jak IKTS Fraunhofer </w:t>
      </w:r>
      <w:proofErr w:type="spellStart"/>
      <w:r w:rsidRPr="00C52870">
        <w:rPr>
          <w:rFonts w:eastAsia="Symbol" w:cs="Symbol"/>
        </w:rPr>
        <w:t>Dresden</w:t>
      </w:r>
      <w:proofErr w:type="spellEnd"/>
      <w:r w:rsidRPr="00C52870">
        <w:rPr>
          <w:rFonts w:eastAsia="Symbol" w:cs="Symbol"/>
        </w:rPr>
        <w:t xml:space="preserve"> m.in. w zakresie konsultacji biznesowych dot. Wodoru.</w:t>
      </w:r>
    </w:p>
    <w:p w14:paraId="65F5EB98" w14:textId="77777777" w:rsidR="00840A05" w:rsidRDefault="00840A05">
      <w:pPr>
        <w:rPr>
          <w:lang w:val="en-GB"/>
        </w:rPr>
      </w:pPr>
    </w:p>
    <w:p w14:paraId="340464C6" w14:textId="77777777" w:rsidR="00E07C6C" w:rsidRPr="00E07C6C" w:rsidRDefault="00E07C6C" w:rsidP="00E07C6C">
      <w:pPr>
        <w:rPr>
          <w:lang w:val="en-GB"/>
        </w:rPr>
      </w:pPr>
    </w:p>
    <w:p w14:paraId="0B61C643" w14:textId="77777777" w:rsidR="00E07C6C" w:rsidRDefault="00E07C6C" w:rsidP="00E07C6C">
      <w:pPr>
        <w:rPr>
          <w:b/>
          <w:bCs/>
          <w:lang w:val="en-GB"/>
        </w:rPr>
      </w:pPr>
    </w:p>
    <w:p w14:paraId="2BA5E024" w14:textId="77777777" w:rsidR="00E07C6C" w:rsidRDefault="00E07C6C" w:rsidP="00E07C6C">
      <w:pPr>
        <w:rPr>
          <w:b/>
          <w:bCs/>
          <w:lang w:val="en-GB"/>
        </w:rPr>
      </w:pPr>
    </w:p>
    <w:p w14:paraId="0153D28A" w14:textId="77777777" w:rsidR="00E07C6C" w:rsidRDefault="00E07C6C" w:rsidP="00E07C6C">
      <w:pPr>
        <w:rPr>
          <w:b/>
          <w:bCs/>
          <w:lang w:val="en-GB"/>
        </w:rPr>
      </w:pPr>
    </w:p>
    <w:p w14:paraId="767F5BD4" w14:textId="78FF4CB9" w:rsidR="00E07C6C" w:rsidRPr="00E07C6C" w:rsidRDefault="00E07C6C" w:rsidP="00E07C6C">
      <w:pPr>
        <w:rPr>
          <w:b/>
          <w:bCs/>
          <w:lang w:val="en-GB"/>
        </w:rPr>
      </w:pPr>
      <w:r w:rsidRPr="00E07C6C">
        <w:rPr>
          <w:b/>
          <w:bCs/>
          <w:lang w:val="en-GB"/>
        </w:rPr>
        <w:lastRenderedPageBreak/>
        <w:t>Biographical Note:</w:t>
      </w:r>
    </w:p>
    <w:p w14:paraId="120119E8" w14:textId="77777777" w:rsidR="00E07C6C" w:rsidRDefault="00E07C6C" w:rsidP="00E07C6C">
      <w:pPr>
        <w:rPr>
          <w:lang w:val="en-GB"/>
        </w:rPr>
      </w:pPr>
    </w:p>
    <w:p w14:paraId="7513D814" w14:textId="77777777" w:rsidR="00E07C6C" w:rsidRPr="00E07C6C" w:rsidRDefault="00E07C6C" w:rsidP="00E07C6C">
      <w:pPr>
        <w:rPr>
          <w:lang w:val="en-GB"/>
        </w:rPr>
      </w:pPr>
    </w:p>
    <w:p w14:paraId="13F73734" w14:textId="77777777" w:rsidR="00811844" w:rsidRDefault="00811844" w:rsidP="00811844">
      <w:pPr>
        <w:jc w:val="both"/>
        <w:rPr>
          <w:rFonts w:eastAsia="Symbol" w:cs="Symbol"/>
          <w:b/>
          <w:bCs/>
          <w:sz w:val="24"/>
          <w:szCs w:val="24"/>
        </w:rPr>
      </w:pPr>
      <w:r>
        <w:rPr>
          <w:rFonts w:eastAsia="Symbol" w:cs="Symbol"/>
          <w:b/>
          <w:bCs/>
          <w:sz w:val="24"/>
          <w:szCs w:val="24"/>
        </w:rPr>
        <w:t>Szczepan Gorbacz, CEO Amargo</w:t>
      </w:r>
    </w:p>
    <w:p w14:paraId="55986F22" w14:textId="77777777" w:rsidR="00811844" w:rsidRDefault="00811844" w:rsidP="00E07C6C">
      <w:pPr>
        <w:rPr>
          <w:lang w:val="en-GB"/>
        </w:rPr>
      </w:pPr>
    </w:p>
    <w:p w14:paraId="3B65C099" w14:textId="773F61D0" w:rsidR="00E07C6C" w:rsidRDefault="00E07C6C" w:rsidP="004A5A67">
      <w:pPr>
        <w:jc w:val="both"/>
        <w:rPr>
          <w:lang w:val="en-GB"/>
        </w:rPr>
      </w:pPr>
      <w:r w:rsidRPr="00E07C6C">
        <w:rPr>
          <w:lang w:val="en-GB"/>
        </w:rPr>
        <w:t xml:space="preserve">Szczepan Gorbacz, M.Sc., graduated from the Faculty of Environmental Engineering, Warsaw University of Technology in 2002. For </w:t>
      </w:r>
      <w:r>
        <w:rPr>
          <w:lang w:val="en-GB"/>
        </w:rPr>
        <w:t>19</w:t>
      </w:r>
      <w:r w:rsidRPr="00E07C6C">
        <w:rPr>
          <w:lang w:val="en-GB"/>
        </w:rPr>
        <w:t xml:space="preserve"> years, he has successfully managed the company Amargo, whose main activity is the design support, production and assembly of chemical-resistant tanks and water tanks along with complete industrial installations.</w:t>
      </w:r>
    </w:p>
    <w:p w14:paraId="461F44DE" w14:textId="77777777" w:rsidR="00E07C6C" w:rsidRDefault="00E07C6C" w:rsidP="004A5A67">
      <w:pPr>
        <w:jc w:val="both"/>
        <w:rPr>
          <w:lang w:val="en-GB"/>
        </w:rPr>
      </w:pPr>
    </w:p>
    <w:p w14:paraId="00B35D6B" w14:textId="77777777" w:rsidR="00E07C6C" w:rsidRDefault="00E07C6C" w:rsidP="004A5A67">
      <w:pPr>
        <w:jc w:val="both"/>
        <w:rPr>
          <w:lang w:val="en-GB"/>
        </w:rPr>
      </w:pPr>
      <w:r w:rsidRPr="00E07C6C">
        <w:rPr>
          <w:lang w:val="en-GB"/>
        </w:rPr>
        <w:t>He has completed many projects with a high degree of complexity, including projects for the energy, chemical, pharmaceutical, petrochemical, food, paint and varnish industries, at water treatment stations, water supply plants and sewage treatment plants.</w:t>
      </w:r>
    </w:p>
    <w:p w14:paraId="1514ABD1" w14:textId="77777777" w:rsidR="00E07C6C" w:rsidRDefault="00E07C6C" w:rsidP="004A5A67">
      <w:pPr>
        <w:jc w:val="both"/>
        <w:rPr>
          <w:lang w:val="en-GB"/>
        </w:rPr>
      </w:pPr>
    </w:p>
    <w:p w14:paraId="23D078B5" w14:textId="6AA16607" w:rsidR="00E07C6C" w:rsidRDefault="00E07C6C" w:rsidP="004A5A67">
      <w:pPr>
        <w:jc w:val="both"/>
        <w:rPr>
          <w:lang w:val="en-GB"/>
        </w:rPr>
      </w:pPr>
      <w:r w:rsidRPr="00E07C6C">
        <w:rPr>
          <w:lang w:val="en-GB"/>
        </w:rPr>
        <w:t xml:space="preserve">As part of membership in, among others, Polish Chamber of Chemical Industry, Polish Cluster of Composite Technologies, </w:t>
      </w:r>
      <w:proofErr w:type="spellStart"/>
      <w:r w:rsidRPr="00E07C6C">
        <w:rPr>
          <w:lang w:val="en-GB"/>
        </w:rPr>
        <w:t>Wielkopolska</w:t>
      </w:r>
      <w:proofErr w:type="spellEnd"/>
      <w:r w:rsidRPr="00E07C6C">
        <w:rPr>
          <w:lang w:val="en-GB"/>
        </w:rPr>
        <w:t xml:space="preserve"> Hydrogen Platform, Bydgoszcz Industrial Cluster, Hydrogen </w:t>
      </w:r>
      <w:proofErr w:type="spellStart"/>
      <w:r w:rsidRPr="00E07C6C">
        <w:rPr>
          <w:lang w:val="en-GB"/>
        </w:rPr>
        <w:t>Center</w:t>
      </w:r>
      <w:proofErr w:type="spellEnd"/>
      <w:r w:rsidRPr="00E07C6C">
        <w:rPr>
          <w:lang w:val="en-GB"/>
        </w:rPr>
        <w:t xml:space="preserve"> Platform, Pilot Hydrogen (H2) and in cooperation with the Office of Technical Inspection and the Technical Committee of the Polish Committee for Standardization, he actively participates in talks on new technologies, such as and correlation of technical solutions with regulations. Moreover, in cooperation with scientific institutions, it actively participates in research and development projects related to the implementation of new technologies, including hydrogen.</w:t>
      </w:r>
    </w:p>
    <w:p w14:paraId="6EE67A29" w14:textId="77777777" w:rsidR="00C24D74" w:rsidRPr="00C24D74" w:rsidRDefault="00C24D74" w:rsidP="00C24D74">
      <w:pPr>
        <w:rPr>
          <w:lang w:val="en-GB"/>
        </w:rPr>
      </w:pPr>
    </w:p>
    <w:p w14:paraId="06FB6952" w14:textId="77777777" w:rsidR="00C24D74" w:rsidRPr="00C24D74" w:rsidRDefault="00C24D74" w:rsidP="00C24D74">
      <w:pPr>
        <w:rPr>
          <w:lang w:val="en-GB"/>
        </w:rPr>
      </w:pPr>
    </w:p>
    <w:p w14:paraId="15B212C0" w14:textId="77777777" w:rsidR="00C24D74" w:rsidRDefault="00C24D74" w:rsidP="00C24D74">
      <w:pPr>
        <w:rPr>
          <w:lang w:val="en-GB"/>
        </w:rPr>
      </w:pPr>
    </w:p>
    <w:p w14:paraId="61928344" w14:textId="150370BD" w:rsidR="00C24D74" w:rsidRPr="00E07C6C" w:rsidRDefault="00C24D74" w:rsidP="00C24D74">
      <w:pPr>
        <w:rPr>
          <w:lang w:val="en-GB"/>
        </w:rPr>
      </w:pPr>
      <w:r w:rsidRPr="00C24D74">
        <w:rPr>
          <w:b/>
          <w:bCs/>
          <w:lang w:val="en-GB"/>
        </w:rPr>
        <w:t>LinkedIn profile:</w:t>
      </w:r>
      <w:r>
        <w:rPr>
          <w:lang w:val="en-GB"/>
        </w:rPr>
        <w:t xml:space="preserve"> </w:t>
      </w:r>
      <w:hyperlink r:id="rId6" w:history="1">
        <w:r w:rsidRPr="00DF3470">
          <w:rPr>
            <w:rStyle w:val="Hipercze"/>
            <w:lang w:val="en-GB"/>
          </w:rPr>
          <w:t>https://www.linkedin.com/in/szczepan-gorbacz-amargo-zbiorniki-instalacje/</w:t>
        </w:r>
      </w:hyperlink>
      <w:r>
        <w:rPr>
          <w:lang w:val="en-GB"/>
        </w:rPr>
        <w:t xml:space="preserve"> </w:t>
      </w:r>
    </w:p>
    <w:p w14:paraId="4CC2B759" w14:textId="77777777" w:rsidR="00C24D74" w:rsidRPr="00C24D74" w:rsidRDefault="00C24D74" w:rsidP="00C24D74">
      <w:pPr>
        <w:jc w:val="both"/>
        <w:rPr>
          <w:rFonts w:eastAsia="Symbol" w:cs="Symbol"/>
          <w:lang w:val="en-GB"/>
        </w:rPr>
      </w:pPr>
    </w:p>
    <w:p w14:paraId="1283B3B9" w14:textId="77777777" w:rsidR="00C24D74" w:rsidRPr="00C24D74" w:rsidRDefault="00C24D74" w:rsidP="00C24D74">
      <w:pPr>
        <w:rPr>
          <w:lang w:val="en-GB"/>
        </w:rPr>
      </w:pPr>
    </w:p>
    <w:sectPr w:rsidR="00C24D74" w:rsidRPr="00C24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286C6C"/>
    <w:multiLevelType w:val="hybridMultilevel"/>
    <w:tmpl w:val="7AEE7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45306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8B4"/>
    <w:rsid w:val="00136D86"/>
    <w:rsid w:val="00287591"/>
    <w:rsid w:val="004144FA"/>
    <w:rsid w:val="004A1F46"/>
    <w:rsid w:val="004A5A67"/>
    <w:rsid w:val="00501407"/>
    <w:rsid w:val="00811844"/>
    <w:rsid w:val="00840A05"/>
    <w:rsid w:val="008462BB"/>
    <w:rsid w:val="008B19F9"/>
    <w:rsid w:val="008B78B4"/>
    <w:rsid w:val="008E495A"/>
    <w:rsid w:val="00AE3434"/>
    <w:rsid w:val="00C24D74"/>
    <w:rsid w:val="00C52870"/>
    <w:rsid w:val="00DC779E"/>
    <w:rsid w:val="00DE67E4"/>
    <w:rsid w:val="00E07C6C"/>
    <w:rsid w:val="00F771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F0F1C"/>
  <w15:chartTrackingRefBased/>
  <w15:docId w15:val="{AAABF0EB-0546-40D5-8F90-D40225CA1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78B4"/>
    <w:pPr>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E67E4"/>
    <w:pPr>
      <w:ind w:left="720"/>
      <w:contextualSpacing/>
    </w:pPr>
  </w:style>
  <w:style w:type="character" w:styleId="Hipercze">
    <w:name w:val="Hyperlink"/>
    <w:basedOn w:val="Domylnaczcionkaakapitu"/>
    <w:uiPriority w:val="99"/>
    <w:unhideWhenUsed/>
    <w:rsid w:val="00C24D74"/>
    <w:rPr>
      <w:color w:val="0563C1" w:themeColor="hyperlink"/>
      <w:u w:val="single"/>
    </w:rPr>
  </w:style>
  <w:style w:type="character" w:styleId="Nierozpoznanawzmianka">
    <w:name w:val="Unresolved Mention"/>
    <w:basedOn w:val="Domylnaczcionkaakapitu"/>
    <w:uiPriority w:val="99"/>
    <w:semiHidden/>
    <w:unhideWhenUsed/>
    <w:rsid w:val="00C24D74"/>
    <w:rPr>
      <w:color w:val="605E5C"/>
      <w:shd w:val="clear" w:color="auto" w:fill="E1DFDD"/>
    </w:rPr>
  </w:style>
  <w:style w:type="paragraph" w:customStyle="1" w:styleId="paragraph">
    <w:name w:val="paragraph"/>
    <w:basedOn w:val="Normalny"/>
    <w:rsid w:val="008B19F9"/>
    <w:pPr>
      <w:spacing w:before="100" w:beforeAutospacing="1" w:after="100" w:afterAutospacing="1"/>
    </w:pPr>
    <w:rPr>
      <w:sz w:val="24"/>
      <w:szCs w:val="24"/>
      <w:lang w:eastAsia="pl-PL"/>
    </w:rPr>
  </w:style>
  <w:style w:type="character" w:customStyle="1" w:styleId="normaltextrun">
    <w:name w:val="normaltextrun"/>
    <w:basedOn w:val="Domylnaczcionkaakapitu"/>
    <w:rsid w:val="008B19F9"/>
  </w:style>
  <w:style w:type="character" w:customStyle="1" w:styleId="eop">
    <w:name w:val="eop"/>
    <w:basedOn w:val="Domylnaczcionkaakapitu"/>
    <w:rsid w:val="008B1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37897">
      <w:bodyDiv w:val="1"/>
      <w:marLeft w:val="0"/>
      <w:marRight w:val="0"/>
      <w:marTop w:val="0"/>
      <w:marBottom w:val="0"/>
      <w:divBdr>
        <w:top w:val="none" w:sz="0" w:space="0" w:color="auto"/>
        <w:left w:val="none" w:sz="0" w:space="0" w:color="auto"/>
        <w:bottom w:val="none" w:sz="0" w:space="0" w:color="auto"/>
        <w:right w:val="none" w:sz="0" w:space="0" w:color="auto"/>
      </w:divBdr>
    </w:div>
    <w:div w:id="569002446">
      <w:bodyDiv w:val="1"/>
      <w:marLeft w:val="0"/>
      <w:marRight w:val="0"/>
      <w:marTop w:val="0"/>
      <w:marBottom w:val="0"/>
      <w:divBdr>
        <w:top w:val="none" w:sz="0" w:space="0" w:color="auto"/>
        <w:left w:val="none" w:sz="0" w:space="0" w:color="auto"/>
        <w:bottom w:val="none" w:sz="0" w:space="0" w:color="auto"/>
        <w:right w:val="none" w:sz="0" w:space="0" w:color="auto"/>
      </w:divBdr>
      <w:divsChild>
        <w:div w:id="381514894">
          <w:marLeft w:val="0"/>
          <w:marRight w:val="0"/>
          <w:marTop w:val="0"/>
          <w:marBottom w:val="0"/>
          <w:divBdr>
            <w:top w:val="none" w:sz="0" w:space="0" w:color="auto"/>
            <w:left w:val="none" w:sz="0" w:space="0" w:color="auto"/>
            <w:bottom w:val="none" w:sz="0" w:space="0" w:color="auto"/>
            <w:right w:val="none" w:sz="0" w:space="0" w:color="auto"/>
          </w:divBdr>
        </w:div>
        <w:div w:id="253441240">
          <w:marLeft w:val="0"/>
          <w:marRight w:val="0"/>
          <w:marTop w:val="0"/>
          <w:marBottom w:val="0"/>
          <w:divBdr>
            <w:top w:val="none" w:sz="0" w:space="0" w:color="auto"/>
            <w:left w:val="none" w:sz="0" w:space="0" w:color="auto"/>
            <w:bottom w:val="none" w:sz="0" w:space="0" w:color="auto"/>
            <w:right w:val="none" w:sz="0" w:space="0" w:color="auto"/>
          </w:divBdr>
        </w:div>
        <w:div w:id="1370296453">
          <w:marLeft w:val="0"/>
          <w:marRight w:val="0"/>
          <w:marTop w:val="0"/>
          <w:marBottom w:val="0"/>
          <w:divBdr>
            <w:top w:val="none" w:sz="0" w:space="0" w:color="auto"/>
            <w:left w:val="none" w:sz="0" w:space="0" w:color="auto"/>
            <w:bottom w:val="none" w:sz="0" w:space="0" w:color="auto"/>
            <w:right w:val="none" w:sz="0" w:space="0" w:color="auto"/>
          </w:divBdr>
        </w:div>
        <w:div w:id="1475416943">
          <w:marLeft w:val="0"/>
          <w:marRight w:val="0"/>
          <w:marTop w:val="0"/>
          <w:marBottom w:val="0"/>
          <w:divBdr>
            <w:top w:val="none" w:sz="0" w:space="0" w:color="auto"/>
            <w:left w:val="none" w:sz="0" w:space="0" w:color="auto"/>
            <w:bottom w:val="none" w:sz="0" w:space="0" w:color="auto"/>
            <w:right w:val="none" w:sz="0" w:space="0" w:color="auto"/>
          </w:divBdr>
        </w:div>
        <w:div w:id="516503562">
          <w:marLeft w:val="0"/>
          <w:marRight w:val="0"/>
          <w:marTop w:val="0"/>
          <w:marBottom w:val="0"/>
          <w:divBdr>
            <w:top w:val="none" w:sz="0" w:space="0" w:color="auto"/>
            <w:left w:val="none" w:sz="0" w:space="0" w:color="auto"/>
            <w:bottom w:val="none" w:sz="0" w:space="0" w:color="auto"/>
            <w:right w:val="none" w:sz="0" w:space="0" w:color="auto"/>
          </w:divBdr>
        </w:div>
        <w:div w:id="2122721893">
          <w:marLeft w:val="0"/>
          <w:marRight w:val="0"/>
          <w:marTop w:val="0"/>
          <w:marBottom w:val="0"/>
          <w:divBdr>
            <w:top w:val="none" w:sz="0" w:space="0" w:color="auto"/>
            <w:left w:val="none" w:sz="0" w:space="0" w:color="auto"/>
            <w:bottom w:val="none" w:sz="0" w:space="0" w:color="auto"/>
            <w:right w:val="none" w:sz="0" w:space="0" w:color="auto"/>
          </w:divBdr>
        </w:div>
        <w:div w:id="1741948748">
          <w:marLeft w:val="0"/>
          <w:marRight w:val="0"/>
          <w:marTop w:val="0"/>
          <w:marBottom w:val="0"/>
          <w:divBdr>
            <w:top w:val="none" w:sz="0" w:space="0" w:color="auto"/>
            <w:left w:val="none" w:sz="0" w:space="0" w:color="auto"/>
            <w:bottom w:val="none" w:sz="0" w:space="0" w:color="auto"/>
            <w:right w:val="none" w:sz="0" w:space="0" w:color="auto"/>
          </w:divBdr>
        </w:div>
        <w:div w:id="2114090569">
          <w:marLeft w:val="0"/>
          <w:marRight w:val="0"/>
          <w:marTop w:val="0"/>
          <w:marBottom w:val="0"/>
          <w:divBdr>
            <w:top w:val="none" w:sz="0" w:space="0" w:color="auto"/>
            <w:left w:val="none" w:sz="0" w:space="0" w:color="auto"/>
            <w:bottom w:val="none" w:sz="0" w:space="0" w:color="auto"/>
            <w:right w:val="none" w:sz="0" w:space="0" w:color="auto"/>
          </w:divBdr>
        </w:div>
        <w:div w:id="1767727762">
          <w:marLeft w:val="0"/>
          <w:marRight w:val="0"/>
          <w:marTop w:val="0"/>
          <w:marBottom w:val="0"/>
          <w:divBdr>
            <w:top w:val="none" w:sz="0" w:space="0" w:color="auto"/>
            <w:left w:val="none" w:sz="0" w:space="0" w:color="auto"/>
            <w:bottom w:val="none" w:sz="0" w:space="0" w:color="auto"/>
            <w:right w:val="none" w:sz="0" w:space="0" w:color="auto"/>
          </w:divBdr>
        </w:div>
      </w:divsChild>
    </w:div>
    <w:div w:id="124062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nkedin.com/in/szczepan-gorbacz-amargo-zbiorniki-instalacje/" TargetMode="External"/><Relationship Id="rId11" Type="http://schemas.openxmlformats.org/officeDocument/2006/relationships/customXml" Target="../customXml/item3.xml"/><Relationship Id="rId5" Type="http://schemas.openxmlformats.org/officeDocument/2006/relationships/hyperlink" Target="https://www.linkedin.com/in/szczepan-gorbacz-amargo-zbiorniki-instalacje/"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7555783A40134D9A5F4F0B845D08C2" ma:contentTypeVersion="18" ma:contentTypeDescription="Utwórz nowy dokument." ma:contentTypeScope="" ma:versionID="96a54e5aadbe977e6f19225ad03ba611">
  <xsd:schema xmlns:xsd="http://www.w3.org/2001/XMLSchema" xmlns:xs="http://www.w3.org/2001/XMLSchema" xmlns:p="http://schemas.microsoft.com/office/2006/metadata/properties" xmlns:ns2="93db4f54-101c-4fec-8a02-19780bcc2fc0" xmlns:ns3="765146f6-3dd1-4355-b8a9-5708990c9321" targetNamespace="http://schemas.microsoft.com/office/2006/metadata/properties" ma:root="true" ma:fieldsID="00560e62875fcb3ba4b683c52da4d742" ns2:_="" ns3:_="">
    <xsd:import namespace="93db4f54-101c-4fec-8a02-19780bcc2fc0"/>
    <xsd:import namespace="765146f6-3dd1-4355-b8a9-5708990c932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b4f54-101c-4fec-8a02-19780bcc2f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c2dc1bfc-81a3-4c98-994e-1f35003f39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5146f6-3dd1-4355-b8a9-5708990c932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a47461fb-74be-46c0-b92f-713c155049ff}" ma:internalName="TaxCatchAll" ma:showField="CatchAllData" ma:web="765146f6-3dd1-4355-b8a9-5708990c93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db4f54-101c-4fec-8a02-19780bcc2fc0">
      <Terms xmlns="http://schemas.microsoft.com/office/infopath/2007/PartnerControls"/>
    </lcf76f155ced4ddcb4097134ff3c332f>
    <TaxCatchAll xmlns="765146f6-3dd1-4355-b8a9-5708990c9321" xsi:nil="true"/>
  </documentManagement>
</p:properties>
</file>

<file path=customXml/itemProps1.xml><?xml version="1.0" encoding="utf-8"?>
<ds:datastoreItem xmlns:ds="http://schemas.openxmlformats.org/officeDocument/2006/customXml" ds:itemID="{CC16C832-14AF-4468-B1FE-9ECD2AA4DD0A}"/>
</file>

<file path=customXml/itemProps2.xml><?xml version="1.0" encoding="utf-8"?>
<ds:datastoreItem xmlns:ds="http://schemas.openxmlformats.org/officeDocument/2006/customXml" ds:itemID="{0C9A1945-A461-4962-82F9-FC4DC72E9BFF}"/>
</file>

<file path=customXml/itemProps3.xml><?xml version="1.0" encoding="utf-8"?>
<ds:datastoreItem xmlns:ds="http://schemas.openxmlformats.org/officeDocument/2006/customXml" ds:itemID="{991AF32B-1B7F-4090-AD6A-C4C925000525}"/>
</file>

<file path=docProps/app.xml><?xml version="1.0" encoding="utf-8"?>
<Properties xmlns="http://schemas.openxmlformats.org/officeDocument/2006/extended-properties" xmlns:vt="http://schemas.openxmlformats.org/officeDocument/2006/docPropsVTypes">
  <Template>Normal</Template>
  <TotalTime>33</TotalTime>
  <Pages>2</Pages>
  <Words>683</Words>
  <Characters>4100</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 Gorbacz</dc:creator>
  <cp:keywords/>
  <dc:description/>
  <cp:lastModifiedBy>Beata Godawa</cp:lastModifiedBy>
  <cp:revision>8</cp:revision>
  <dcterms:created xsi:type="dcterms:W3CDTF">2024-02-01T09:13:00Z</dcterms:created>
  <dcterms:modified xsi:type="dcterms:W3CDTF">2024-02-01T09:53:00Z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0x010100117555783A40134D9A5F4F0B845D08C2</vt:lpwstr>
  </property>
</Properties>
</file>